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/>
      </w:pP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</w:rPr>
        <w:t xml:space="preserve">Национальный совет по профессиональным квалификациям провел очередное заседание в РСПП 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/>
      </w:pPr>
      <w:r>
        <w:rPr>
          <w:rFonts w:cs="Arial" w:ascii="Arial" w:hAnsi="Arial"/>
          <w:color w:val="000000"/>
          <w:sz w:val="14"/>
          <w:szCs w:val="14"/>
        </w:rPr>
        <w:t xml:space="preserve">27 сентября 2016 года в Российском союзе промышленников и предпринимателей состоялось 16 заседание Национального совета при Президенте Российской Федерации по профессиональным квалификациям под председательством Президента </w:t>
      </w:r>
      <w:bookmarkStart w:id="0" w:name="__DdeLink__351_1027549438"/>
      <w:r>
        <w:rPr>
          <w:rFonts w:cs="Arial" w:ascii="Arial" w:hAnsi="Arial"/>
          <w:color w:val="000000"/>
          <w:sz w:val="14"/>
          <w:szCs w:val="14"/>
        </w:rPr>
        <w:t>Российского Союза  промышленников и предпринимателей</w:t>
      </w:r>
      <w:bookmarkEnd w:id="0"/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Fonts w:cs="Arial" w:ascii="Arial" w:hAnsi="Arial"/>
          <w:color w:val="000000"/>
          <w:sz w:val="14"/>
          <w:szCs w:val="14"/>
        </w:rPr>
        <w:t xml:space="preserve">(РСПП) </w:t>
      </w:r>
      <w:r>
        <w:rPr>
          <w:rFonts w:cs="Arial" w:ascii="Arial" w:hAnsi="Arial"/>
          <w:color w:val="000000"/>
          <w:sz w:val="14"/>
          <w:szCs w:val="14"/>
        </w:rPr>
        <w:t>Александра Николаевича Шохина.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Министр труда и социальной защиты Российской Федерации Максим Топилин и директор Департамента оплаты труда, трудовых отношений и социального партнерства Минтруда России Марина Маслова проинформировали членов совета о ходе разработки нормативных правовых актов в целях реализации Федерального закона «О независимой оценке квалификаций», который вступит в силу уже с 2017 года.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 xml:space="preserve">Национальным советом было дано положительное заключение </w:t>
      </w:r>
      <w:r>
        <w:rPr>
          <w:rFonts w:cs="Arial" w:ascii="Arial" w:hAnsi="Arial"/>
          <w:b/>
          <w:color w:val="000000"/>
          <w:sz w:val="14"/>
          <w:szCs w:val="14"/>
        </w:rPr>
        <w:t>на 5 проектов профессиональных стандартов в сфере строительства</w:t>
      </w:r>
      <w:r>
        <w:rPr>
          <w:rFonts w:cs="Arial" w:ascii="Arial" w:hAnsi="Arial"/>
          <w:color w:val="000000"/>
          <w:sz w:val="14"/>
          <w:szCs w:val="14"/>
        </w:rPr>
        <w:t>, внесенные на рассмотрение Минтрудом России. Указанные проекты профессиональных стандартов рекомендованы к утверждению.</w:t>
        <w:br/>
        <w:t xml:space="preserve">Советы по профессиональным квалификациям продолжают работу по подготовке к реализации Федерального закона «О независимой оценке квалификаций». 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/>
      </w:pPr>
      <w:r>
        <w:rPr>
          <w:rFonts w:cs="Arial" w:ascii="Arial" w:hAnsi="Arial"/>
          <w:color w:val="000000"/>
          <w:sz w:val="14"/>
          <w:szCs w:val="14"/>
        </w:rPr>
        <w:t>Завершая заседание, Президент Российского Союза  промышленников и предпринимателей пригласил всех присутствующих принять участие в работе Всероссийского форума по вопросам формирования национальной системы квалификаций, который запланирован на 8 декабря 2016 года.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b/>
          <w:b/>
          <w:bCs/>
          <w:color w:val="000000"/>
          <w:sz w:val="35"/>
          <w:szCs w:val="35"/>
          <w:highlight w:val="white"/>
        </w:rPr>
      </w:pP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</w:rPr>
        <w:t>В Минстрое России состоялось совещание по внесению изменений в Градостроительный кодекс РФ с участием членов Комиссии РСПП по машиностроению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cs="Arial" w:ascii="Arial" w:hAnsi="Arial"/>
          <w:color w:val="000000"/>
          <w:sz w:val="14"/>
          <w:szCs w:val="14"/>
        </w:rPr>
        <w:t xml:space="preserve">25 апреля 2016 года </w:t>
      </w:r>
      <w:r>
        <w:rPr>
          <w:rFonts w:cs="Arial" w:ascii="Arial" w:hAnsi="Arial"/>
          <w:color w:val="000000"/>
          <w:sz w:val="14"/>
          <w:szCs w:val="14"/>
        </w:rPr>
        <w:t>в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Министерстве строительства и жилищно-коммунального хозяйства Российской Федерации состоялось совещание по обсуждению законопроекта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Style w:val="Strong"/>
          <w:rFonts w:cs="Arial" w:ascii="Arial" w:hAnsi="Arial"/>
          <w:color w:val="000000"/>
          <w:sz w:val="14"/>
          <w:szCs w:val="14"/>
        </w:rPr>
        <w:t> «О внесении изменений в Градостроительный кодекс Российской Федерации»</w:t>
      </w:r>
      <w:r>
        <w:rPr>
          <w:rFonts w:cs="Arial" w:ascii="Arial" w:hAnsi="Arial"/>
          <w:color w:val="000000"/>
          <w:sz w:val="14"/>
          <w:szCs w:val="14"/>
        </w:rPr>
        <w:t>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14"/>
          <w:szCs w:val="14"/>
        </w:rPr>
        <w:t>В прошлом году Комиссия Российского Союза  промышленников и предпринимателей по машиностроению вынесла на обсуждение законопроект, на одном из заседаний прошли первые слушания. На повестке дня обсуждался ряд важных вопросов, связанных с обсуждением законопроекта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Style w:val="Strong"/>
          <w:rFonts w:cs="Arial" w:ascii="Arial" w:hAnsi="Arial"/>
          <w:color w:val="000000"/>
          <w:sz w:val="14"/>
          <w:szCs w:val="14"/>
        </w:rPr>
        <w:t>«О внесении изменений в Градостроительный кодекс Российской Федерации».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В частности, отмечена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необходимость введения понятий «Градообразующие факторы», «Архитектурно-строительное проектирование», «Технология» и «Технологическое проектирование».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В совещании приняли участие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Style w:val="Strong"/>
          <w:rFonts w:cs="Arial" w:ascii="Arial" w:hAnsi="Arial"/>
          <w:color w:val="000000"/>
          <w:sz w:val="14"/>
          <w:szCs w:val="14"/>
        </w:rPr>
        <w:t>Хамит Мавлияров,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заместитель Министра строительства и жилищно-коммунального хозяйства РФ;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Style w:val="Strong"/>
          <w:rFonts w:cs="Arial" w:ascii="Arial" w:hAnsi="Arial"/>
          <w:color w:val="000000"/>
          <w:sz w:val="14"/>
          <w:szCs w:val="14"/>
        </w:rPr>
        <w:t>Андрей Белюченко,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 xml:space="preserve">директор Департамента градостроительной деятельности и архитектуры Министерства строительства и жилищно-коммунального хозяйства РФ; </w:t>
      </w:r>
      <w:r>
        <w:rPr>
          <w:rStyle w:val="Strong"/>
          <w:rFonts w:cs="Arial" w:ascii="Arial" w:hAnsi="Arial"/>
          <w:color w:val="000000"/>
          <w:sz w:val="14"/>
          <w:szCs w:val="14"/>
        </w:rPr>
        <w:t>Александр Попов</w:t>
      </w:r>
      <w:r>
        <w:rPr>
          <w:rFonts w:cs="Arial" w:ascii="Arial" w:hAnsi="Arial"/>
          <w:color w:val="000000"/>
          <w:sz w:val="14"/>
          <w:szCs w:val="14"/>
        </w:rPr>
        <w:t>, начальник отдела оценок в сфере промышленности, строительства и энергетики Министерства экономического развития РФ и другие.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/>
      </w:pPr>
      <w:r>
        <w:rPr>
          <w:rStyle w:val="Strong"/>
          <w:rFonts w:cs="Arial" w:ascii="Arial" w:hAnsi="Arial"/>
          <w:color w:val="000000"/>
          <w:sz w:val="14"/>
          <w:szCs w:val="14"/>
        </w:rPr>
        <w:t>Владимир Сметана,</w:t>
      </w:r>
      <w:r>
        <w:rPr>
          <w:rStyle w:val="Appleconvertedspace"/>
          <w:rFonts w:cs="Arial" w:ascii="Arial" w:hAnsi="Arial"/>
          <w:b/>
          <w:bCs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заместитель Председателя Комиссии Российского Союза  промышленников и предпринимателей по машиностроению, Вице-президент по стратегическому развитию ГК ФИНВАЛ отметил что, в основе создания любых промышленных объектов лежат технологии. Реализация Национальной технологической инициативы будет затруднена, пока законодательно не закреплены нормы, способствующие развитию инжиниринговой деятельности в части создания промышленных предприятий.</w:t>
      </w:r>
    </w:p>
    <w:p>
      <w:pPr>
        <w:pStyle w:val="NormalWeb"/>
        <w:shd w:val="clear" w:color="auto" w:fill="FFFFFF"/>
        <w:spacing w:lineRule="atLeast" w:line="194" w:beforeAutospacing="0" w:before="0" w:afterAutospacing="0" w:after="0"/>
        <w:jc w:val="both"/>
        <w:rPr/>
      </w:pPr>
      <w:r>
        <w:rPr>
          <w:rStyle w:val="Strong"/>
          <w:rFonts w:cs="Arial" w:ascii="Arial" w:hAnsi="Arial"/>
          <w:color w:val="000000"/>
          <w:sz w:val="14"/>
          <w:szCs w:val="14"/>
        </w:rPr>
        <w:t>Игорь Мещерин,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Fonts w:cs="Arial" w:ascii="Arial" w:hAnsi="Arial"/>
          <w:color w:val="000000"/>
          <w:sz w:val="14"/>
          <w:szCs w:val="14"/>
        </w:rPr>
        <w:t>президент Ассоциации инженеров «Национальная палата инженеров» отметил важность градообразующих факторов как основу развития промышленности. «Мы рады, что с помощью Российского Союза  промышленников и предпринимателей удалось продолжить законодательную инициативу» - дополнил</w:t>
      </w:r>
      <w:r>
        <w:rPr>
          <w:rStyle w:val="Appleconvertedspace"/>
          <w:rFonts w:cs="Arial" w:ascii="Arial" w:hAnsi="Arial"/>
          <w:color w:val="000000"/>
          <w:sz w:val="14"/>
          <w:szCs w:val="14"/>
        </w:rPr>
        <w:t> </w:t>
      </w:r>
      <w:r>
        <w:rPr>
          <w:rStyle w:val="Strong"/>
          <w:rFonts w:cs="Arial" w:ascii="Arial" w:hAnsi="Arial"/>
          <w:color w:val="000000"/>
          <w:sz w:val="14"/>
          <w:szCs w:val="14"/>
        </w:rPr>
        <w:t>И.В. Мещерин.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/>
      </w:pPr>
      <w:r>
        <w:rPr>
          <w:rFonts w:cs="Arial" w:ascii="Arial" w:hAnsi="Arial"/>
          <w:color w:val="000000"/>
          <w:sz w:val="14"/>
          <w:szCs w:val="14"/>
        </w:rPr>
        <w:t>Участники совещания отметили актуальность поставленных вопросов и выразили готовность продолжать работать в данном направлении.</w:t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>
          <w:rFonts w:ascii="Arial" w:hAnsi="Arial" w:cs="Arial"/>
          <w:b/>
          <w:b/>
          <w:bCs/>
          <w:color w:val="000000"/>
          <w:sz w:val="14"/>
          <w:szCs w:val="14"/>
          <w:highlight w:val="white"/>
        </w:rPr>
      </w:pPr>
      <w:r>
        <w:rPr>
          <w:rFonts w:cs="Arial" w:ascii="Arial" w:hAnsi="Arial"/>
          <w:b/>
          <w:bCs/>
          <w:color w:val="000000"/>
          <w:sz w:val="14"/>
          <w:szCs w:val="14"/>
          <w:highlight w:val="white"/>
        </w:rPr>
      </w:r>
    </w:p>
    <w:p>
      <w:pPr>
        <w:pStyle w:val="NormalWeb"/>
        <w:shd w:val="clear" w:color="auto" w:fill="FFFFFF"/>
        <w:spacing w:lineRule="atLeast" w:line="194" w:beforeAutospacing="0" w:before="0" w:afterAutospacing="0" w:after="312"/>
        <w:jc w:val="both"/>
        <w:rPr/>
      </w:pP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</w:rPr>
        <w:t xml:space="preserve">С сайта </w:t>
      </w: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  <w:lang w:val="en-US"/>
        </w:rPr>
        <w:t>http</w:t>
      </w: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</w:rPr>
        <w:t>://рспп.рф/</w:t>
      </w: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  <w:lang w:val="en-US"/>
        </w:rPr>
        <w:t>news</w:t>
      </w:r>
      <w:r>
        <w:rPr>
          <w:rFonts w:cs="Arial" w:ascii="Arial" w:hAnsi="Arial"/>
          <w:b/>
          <w:bCs/>
          <w:color w:val="000000"/>
          <w:sz w:val="35"/>
          <w:szCs w:val="35"/>
          <w:shd w:fill="FFFFFF" w:val="clear"/>
        </w:rPr>
        <w:t>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0f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3349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33495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33495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 LibreOffice_project/d3bf12ecb743fc0d20e0be0c58ca359301eb705f</Application>
  <Pages>1</Pages>
  <Words>407</Words>
  <Characters>3218</Characters>
  <CharactersWithSpaces>3620</CharactersWithSpaces>
  <Paragraphs>13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2016-10-06T14:47:00Z</dcterms:created>
  <dc:creator>User</dc:creator>
  <dc:description/>
  <dc:language>ru-RU</dc:language>
  <cp:lastModifiedBy/>
  <dcterms:modified xsi:type="dcterms:W3CDTF">2016-10-11T13:08:46Z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